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26CF" w:rsidRDefault="00B55D11" w:rsidP="00A923D9">
      <w:pPr>
        <w:spacing w:line="276" w:lineRule="auto"/>
        <w:rPr>
          <w:rFonts w:ascii="Times New Roman" w:hAnsi="Times New Roman" w:cs="Times New Roman"/>
        </w:rPr>
      </w:pPr>
      <w:r w:rsidRPr="00B55D11">
        <w:rPr>
          <w:rFonts w:ascii="Times New Roman" w:hAnsi="Times New Roman" w:cs="Times New Roman"/>
        </w:rPr>
        <w:t>Note</w:t>
      </w:r>
      <w:r w:rsidR="00A923D9">
        <w:rPr>
          <w:rFonts w:ascii="Times New Roman" w:hAnsi="Times New Roman" w:cs="Times New Roman"/>
        </w:rPr>
        <w:t>s</w:t>
      </w:r>
      <w:r w:rsidRPr="00B55D11">
        <w:rPr>
          <w:rFonts w:ascii="Times New Roman" w:hAnsi="Times New Roman" w:cs="Times New Roman"/>
        </w:rPr>
        <w:t>:</w:t>
      </w:r>
    </w:p>
    <w:p w:rsidR="00A923D9" w:rsidRPr="00A923D9" w:rsidRDefault="00A923D9" w:rsidP="00A923D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province of the respondent (variable </w:t>
      </w:r>
      <w:r w:rsidRPr="00A923D9">
        <w:rPr>
          <w:rFonts w:ascii="Times New Roman" w:hAnsi="Times New Roman" w:cs="Times New Roman"/>
          <w:i/>
          <w:iCs/>
        </w:rPr>
        <w:t>LS3_regionPreCovid</w:t>
      </w:r>
      <w:r>
        <w:rPr>
          <w:rFonts w:ascii="Times New Roman" w:hAnsi="Times New Roman" w:cs="Times New Roman"/>
        </w:rPr>
        <w:t xml:space="preserve">) is encoded as numbers </w:t>
      </w:r>
      <w:r w:rsidRPr="00A923D9">
        <w:rPr>
          <w:rFonts w:ascii="Times New Roman" w:hAnsi="Times New Roman" w:cs="Times New Roman"/>
          <w:color w:val="000000" w:themeColor="text1"/>
        </w:rPr>
        <w:t>because it is the policy of IPA not to publish public data with geographic identifiers that have fewer than 20,000 people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B55D11" w:rsidRDefault="00B55D11" w:rsidP="00A923D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regards to the occupation variable</w:t>
      </w:r>
      <w:r w:rsidR="002A3E86">
        <w:rPr>
          <w:rFonts w:ascii="Times New Roman" w:hAnsi="Times New Roman" w:cs="Times New Roman"/>
        </w:rPr>
        <w:t xml:space="preserve"> (variable </w:t>
      </w:r>
      <w:r w:rsidR="002A3E86" w:rsidRPr="002A3E86">
        <w:rPr>
          <w:rFonts w:ascii="Times New Roman" w:hAnsi="Times New Roman" w:cs="Times New Roman"/>
          <w:i/>
          <w:iCs/>
        </w:rPr>
        <w:t>EM1_occupation</w:t>
      </w:r>
      <w:r w:rsidR="002A3E86">
        <w:rPr>
          <w:rFonts w:ascii="Times New Roman" w:hAnsi="Times New Roman" w:cs="Times New Roman"/>
        </w:rPr>
        <w:t>):</w:t>
      </w:r>
    </w:p>
    <w:p w:rsidR="00B55D11" w:rsidRDefault="00B55D11" w:rsidP="00A923D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Respondents who noted that they worked for someone else are flagged as a “Worker”</w:t>
      </w:r>
    </w:p>
    <w:p w:rsidR="00B55D11" w:rsidRDefault="00B55D11" w:rsidP="00A923D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Respondents who noted that that run any kind of business are flagged as “Business Owner/Self-Employed”</w:t>
      </w:r>
    </w:p>
    <w:p w:rsidR="00B55D11" w:rsidRDefault="00B55D11" w:rsidP="00A923D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Respondents who noted that they helped in a family business or farm are flagged as “Farmer”</w:t>
      </w:r>
    </w:p>
    <w:p w:rsidR="00B55D11" w:rsidRPr="00B55D11" w:rsidRDefault="00B55D11" w:rsidP="00A923D9">
      <w:pPr>
        <w:pStyle w:val="ListParagraph"/>
        <w:spacing w:line="276" w:lineRule="auto"/>
        <w:rPr>
          <w:rFonts w:ascii="Times New Roman" w:hAnsi="Times New Roman" w:cs="Times New Roman"/>
        </w:rPr>
      </w:pPr>
    </w:p>
    <w:sectPr w:rsidR="00B55D11" w:rsidRPr="00B55D11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5551"/>
    <w:multiLevelType w:val="hybridMultilevel"/>
    <w:tmpl w:val="77B4A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2A3E86"/>
    <w:rsid w:val="003126CF"/>
    <w:rsid w:val="00322128"/>
    <w:rsid w:val="007E1BA8"/>
    <w:rsid w:val="00A923D9"/>
    <w:rsid w:val="00B55D11"/>
    <w:rsid w:val="00F7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4BF9D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Emmanuella Kyei Manu</cp:lastModifiedBy>
  <cp:revision>5</cp:revision>
  <dcterms:created xsi:type="dcterms:W3CDTF">2018-09-06T23:03:00Z</dcterms:created>
  <dcterms:modified xsi:type="dcterms:W3CDTF">2020-12-11T15:20:00Z</dcterms:modified>
</cp:coreProperties>
</file>